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2" w:rsidRDefault="00AC56C2" w:rsidP="000F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</w:t>
      </w:r>
    </w:p>
    <w:p w:rsidR="000F4D7C" w:rsidRDefault="000F4D7C" w:rsidP="000F4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4D7C">
        <w:rPr>
          <w:rFonts w:ascii="Times New Roman" w:eastAsia="Times New Roman" w:hAnsi="Times New Roman" w:cs="Times New Roman"/>
          <w:b/>
          <w:bCs/>
          <w:sz w:val="20"/>
          <w:szCs w:val="20"/>
        </w:rPr>
        <w:t>LA ELEVACIÓN DE LA RAZÓN ALDOSTERONA/RENINA ALTERA PARÁMETROS CARDIOMETABÓ</w:t>
      </w:r>
      <w:r w:rsidR="00AC1CCB" w:rsidRPr="000F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LICOS E INFLAMATORIOS EN SUJETOS SIN </w:t>
      </w:r>
      <w:r w:rsidRPr="000F4D7C">
        <w:rPr>
          <w:rFonts w:ascii="Times New Roman" w:eastAsia="Times New Roman" w:hAnsi="Times New Roman" w:cs="Times New Roman"/>
          <w:b/>
          <w:bCs/>
          <w:sz w:val="20"/>
          <w:szCs w:val="20"/>
        </w:rPr>
        <w:t>HIPERALDOSTERONISMO PRIMARIO CLÁ</w:t>
      </w:r>
      <w:r w:rsidR="00AC1CCB" w:rsidRPr="000F4D7C">
        <w:rPr>
          <w:rFonts w:ascii="Times New Roman" w:eastAsia="Times New Roman" w:hAnsi="Times New Roman" w:cs="Times New Roman"/>
          <w:b/>
          <w:bCs/>
          <w:sz w:val="20"/>
          <w:szCs w:val="20"/>
        </w:rPr>
        <w:t>SICO</w:t>
      </w:r>
    </w:p>
    <w:p w:rsidR="000F4D7C" w:rsidRDefault="00AC1CCB" w:rsidP="000F4D7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0F4D7C">
        <w:rPr>
          <w:rFonts w:ascii="Times New Roman" w:eastAsia="Times New Roman" w:hAnsi="Times New Roman" w:cs="Times New Roman"/>
        </w:rPr>
        <w:t>Andrea Vecchiola Cardenas</w:t>
      </w:r>
      <w:r w:rsidRPr="000F4D7C">
        <w:rPr>
          <w:rFonts w:ascii="Times New Roman" w:eastAsia="Times New Roman" w:hAnsi="Times New Roman" w:cs="Times New Roman"/>
          <w:vertAlign w:val="superscript"/>
        </w:rPr>
        <w:t>1</w:t>
      </w:r>
      <w:r w:rsidRPr="000F4D7C">
        <w:rPr>
          <w:rFonts w:ascii="Times New Roman" w:eastAsia="Times New Roman" w:hAnsi="Times New Roman" w:cs="Times New Roman"/>
        </w:rPr>
        <w:t>, Cristóbal Fuentes Zúñiga</w:t>
      </w:r>
      <w:r w:rsidRPr="000F4D7C">
        <w:rPr>
          <w:rFonts w:ascii="Times New Roman" w:eastAsia="Times New Roman" w:hAnsi="Times New Roman" w:cs="Times New Roman"/>
          <w:vertAlign w:val="superscript"/>
        </w:rPr>
        <w:t>1</w:t>
      </w:r>
      <w:r w:rsidRPr="000F4D7C">
        <w:rPr>
          <w:rFonts w:ascii="Times New Roman" w:eastAsia="Times New Roman" w:hAnsi="Times New Roman" w:cs="Times New Roman"/>
        </w:rPr>
        <w:t>, E</w:t>
      </w:r>
      <w:r w:rsidR="000F4D7C">
        <w:rPr>
          <w:rFonts w:ascii="Times New Roman" w:eastAsia="Times New Roman" w:hAnsi="Times New Roman" w:cs="Times New Roman"/>
        </w:rPr>
        <w:t>ric Barros Lamus</w:t>
      </w:r>
      <w:r w:rsidRPr="000F4D7C">
        <w:rPr>
          <w:rFonts w:ascii="Times New Roman" w:eastAsia="Times New Roman" w:hAnsi="Times New Roman" w:cs="Times New Roman"/>
          <w:vertAlign w:val="superscript"/>
        </w:rPr>
        <w:t>1</w:t>
      </w:r>
      <w:r w:rsidRPr="000F4D7C">
        <w:rPr>
          <w:rFonts w:ascii="Times New Roman" w:eastAsia="Times New Roman" w:hAnsi="Times New Roman" w:cs="Times New Roman"/>
        </w:rPr>
        <w:t>, A</w:t>
      </w:r>
      <w:r w:rsidR="000F4D7C">
        <w:rPr>
          <w:rFonts w:ascii="Times New Roman" w:eastAsia="Times New Roman" w:hAnsi="Times New Roman" w:cs="Times New Roman"/>
        </w:rPr>
        <w:t>lejandro Martínez Aguayo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H</w:t>
      </w:r>
      <w:r w:rsidR="000F4D7C">
        <w:rPr>
          <w:rFonts w:ascii="Times New Roman" w:eastAsia="Times New Roman" w:hAnsi="Times New Roman" w:cs="Times New Roman"/>
        </w:rPr>
        <w:t>ernán García Bruce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Fidel Allende Sanzana</w:t>
      </w:r>
      <w:r w:rsidRPr="000F4D7C">
        <w:rPr>
          <w:rFonts w:ascii="Times New Roman" w:eastAsia="Times New Roman" w:hAnsi="Times New Roman" w:cs="Times New Roman"/>
          <w:vertAlign w:val="superscript"/>
        </w:rPr>
        <w:t>3</w:t>
      </w:r>
      <w:r w:rsidRPr="000F4D7C">
        <w:rPr>
          <w:rFonts w:ascii="Times New Roman" w:eastAsia="Times New Roman" w:hAnsi="Times New Roman" w:cs="Times New Roman"/>
        </w:rPr>
        <w:t>, Sandra Solari Gajardo</w:t>
      </w:r>
      <w:r w:rsidRPr="000F4D7C">
        <w:rPr>
          <w:rFonts w:ascii="Times New Roman" w:eastAsia="Times New Roman" w:hAnsi="Times New Roman" w:cs="Times New Roman"/>
          <w:vertAlign w:val="superscript"/>
        </w:rPr>
        <w:t>3</w:t>
      </w:r>
      <w:r w:rsidRPr="000F4D7C">
        <w:rPr>
          <w:rFonts w:ascii="Times New Roman" w:eastAsia="Times New Roman" w:hAnsi="Times New Roman" w:cs="Times New Roman"/>
        </w:rPr>
        <w:t>, C</w:t>
      </w:r>
      <w:r w:rsidR="000F4D7C">
        <w:rPr>
          <w:rFonts w:ascii="Times New Roman" w:eastAsia="Times New Roman" w:hAnsi="Times New Roman" w:cs="Times New Roman"/>
        </w:rPr>
        <w:t>ristian Carvajal Maldonado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C</w:t>
      </w:r>
      <w:r w:rsidR="000F4D7C">
        <w:rPr>
          <w:rFonts w:ascii="Times New Roman" w:eastAsia="Times New Roman" w:hAnsi="Times New Roman" w:cs="Times New Roman"/>
        </w:rPr>
        <w:t>armen Campino Johnson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Alexis Kalergis Parra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R</w:t>
      </w:r>
      <w:r w:rsidR="000F4D7C">
        <w:rPr>
          <w:rFonts w:ascii="Times New Roman" w:eastAsia="Times New Roman" w:hAnsi="Times New Roman" w:cs="Times New Roman"/>
        </w:rPr>
        <w:t>ené Baudrand Biggs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>, C</w:t>
      </w:r>
      <w:r w:rsidR="000F4D7C">
        <w:rPr>
          <w:rFonts w:ascii="Times New Roman" w:eastAsia="Times New Roman" w:hAnsi="Times New Roman" w:cs="Times New Roman"/>
        </w:rPr>
        <w:t>arlos Fardella Bello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</w:p>
    <w:p w:rsidR="00DB7032" w:rsidRDefault="00AC1CCB" w:rsidP="000F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F4D7C">
        <w:rPr>
          <w:rFonts w:ascii="Times New Roman" w:eastAsia="Times New Roman" w:hAnsi="Times New Roman" w:cs="Times New Roman"/>
          <w:vertAlign w:val="superscript"/>
        </w:rPr>
        <w:t>1</w:t>
      </w:r>
      <w:r w:rsidRPr="000F4D7C">
        <w:rPr>
          <w:rFonts w:ascii="Times New Roman" w:eastAsia="Times New Roman" w:hAnsi="Times New Roman" w:cs="Times New Roman"/>
        </w:rPr>
        <w:t xml:space="preserve">Departamento de Endocrinología, Escuela de Medicina, Pontificia Universidad Católica de Chile, </w:t>
      </w:r>
      <w:r w:rsidRPr="000F4D7C">
        <w:rPr>
          <w:rFonts w:ascii="Times New Roman" w:eastAsia="Times New Roman" w:hAnsi="Times New Roman" w:cs="Times New Roman"/>
          <w:vertAlign w:val="superscript"/>
        </w:rPr>
        <w:t>2</w:t>
      </w:r>
      <w:r w:rsidRPr="000F4D7C">
        <w:rPr>
          <w:rFonts w:ascii="Times New Roman" w:eastAsia="Times New Roman" w:hAnsi="Times New Roman" w:cs="Times New Roman"/>
        </w:rPr>
        <w:t xml:space="preserve">Pontificia Universidad Católica de Chile, </w:t>
      </w:r>
      <w:r w:rsidRPr="000F4D7C">
        <w:rPr>
          <w:rFonts w:ascii="Times New Roman" w:eastAsia="Times New Roman" w:hAnsi="Times New Roman" w:cs="Times New Roman"/>
          <w:vertAlign w:val="superscript"/>
        </w:rPr>
        <w:t>3</w:t>
      </w:r>
      <w:r w:rsidRPr="000F4D7C">
        <w:rPr>
          <w:rFonts w:ascii="Times New Roman" w:eastAsia="Times New Roman" w:hAnsi="Times New Roman" w:cs="Times New Roman"/>
        </w:rPr>
        <w:t>Depart</w:t>
      </w:r>
      <w:r w:rsidR="000F4D7C">
        <w:rPr>
          <w:rFonts w:ascii="Times New Roman" w:eastAsia="Times New Roman" w:hAnsi="Times New Roman" w:cs="Times New Roman"/>
        </w:rPr>
        <w:t>amento de Laboratorios Clínicos</w:t>
      </w:r>
      <w:r w:rsidRPr="000F4D7C">
        <w:rPr>
          <w:rFonts w:ascii="Times New Roman" w:eastAsia="Times New Roman" w:hAnsi="Times New Roman" w:cs="Times New Roman"/>
        </w:rPr>
        <w:t>, Escuela de Medicina, Pontificia Universidad Católica de Chile</w:t>
      </w:r>
      <w:r w:rsidRPr="000F4D7C">
        <w:rPr>
          <w:rFonts w:ascii="Times New Roman" w:eastAsia="Times New Roman" w:hAnsi="Times New Roman" w:cs="Times New Roman"/>
        </w:rPr>
        <w:br/>
      </w:r>
      <w:r w:rsidRPr="000F4D7C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8673FA" w:rsidRPr="000F4D7C" w:rsidRDefault="00AC1CCB" w:rsidP="000F4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4D7C">
        <w:rPr>
          <w:rFonts w:ascii="Times New Roman" w:hAnsi="Times New Roman" w:cs="Times New Roman"/>
        </w:rPr>
        <w:t>Los niveles plasmáticos de aldosterona se han asociado con obesidad, sindrome metabólico (</w:t>
      </w:r>
      <w:proofErr w:type="spellStart"/>
      <w:r w:rsidRPr="000F4D7C">
        <w:rPr>
          <w:rFonts w:ascii="Times New Roman" w:hAnsi="Times New Roman" w:cs="Times New Roman"/>
        </w:rPr>
        <w:t>MetS</w:t>
      </w:r>
      <w:proofErr w:type="spellEnd"/>
      <w:r w:rsidRPr="000F4D7C">
        <w:rPr>
          <w:rFonts w:ascii="Times New Roman" w:hAnsi="Times New Roman" w:cs="Times New Roman"/>
        </w:rPr>
        <w:t>) y a un estado pro-inflamatorio y pro-</w:t>
      </w:r>
      <w:proofErr w:type="spellStart"/>
      <w:r w:rsidRPr="000F4D7C">
        <w:rPr>
          <w:rFonts w:ascii="Times New Roman" w:hAnsi="Times New Roman" w:cs="Times New Roman"/>
        </w:rPr>
        <w:t>trombótico</w:t>
      </w:r>
      <w:proofErr w:type="spellEnd"/>
      <w:r w:rsidRPr="000F4D7C">
        <w:rPr>
          <w:rFonts w:ascii="Times New Roman" w:hAnsi="Times New Roman" w:cs="Times New Roman"/>
        </w:rPr>
        <w:t xml:space="preserve">. Sin embargo, la mayoría de estos estudios se relacionan a pacientes con hiperaldosteronismo primario </w:t>
      </w:r>
      <w:proofErr w:type="spellStart"/>
      <w:r w:rsidRPr="000F4D7C">
        <w:rPr>
          <w:rFonts w:ascii="Times New Roman" w:hAnsi="Times New Roman" w:cs="Times New Roman"/>
        </w:rPr>
        <w:t>clasico</w:t>
      </w:r>
      <w:proofErr w:type="spellEnd"/>
      <w:r w:rsidRPr="000F4D7C">
        <w:rPr>
          <w:rFonts w:ascii="Times New Roman" w:hAnsi="Times New Roman" w:cs="Times New Roman"/>
        </w:rPr>
        <w:t>. El objetivo de este trabajo es determinar si la elevación de la razón aldosterona/renina (ARR) se asocian con trastornos metabólicos y biomarcadores inflamatorios vasculares en una población hispana excluyendo pacientes con hiperaldosteronismo primario clásico (HAP)</w:t>
      </w:r>
      <w:r w:rsidRPr="000F4D7C">
        <w:rPr>
          <w:rStyle w:val="Textoennegrita"/>
          <w:rFonts w:ascii="Times New Roman" w:hAnsi="Times New Roman" w:cs="Times New Roman"/>
        </w:rPr>
        <w:t>. Pacientes y Métodos:</w:t>
      </w:r>
      <w:r w:rsidRPr="000F4D7C">
        <w:rPr>
          <w:rFonts w:ascii="Times New Roman" w:hAnsi="Times New Roman" w:cs="Times New Roman"/>
        </w:rPr>
        <w:t xml:space="preserve"> Se estudiaron a 275 pacientes entre 11 (estado prepuberal. Tanner&gt; 2) y 66 años de ambos sexos. El perfil lipídico y la concentración de glucosa fue medido usando un analizador químico Roche-Hitachi Modular </w:t>
      </w:r>
      <w:proofErr w:type="spellStart"/>
      <w:r w:rsidRPr="000F4D7C">
        <w:rPr>
          <w:rFonts w:ascii="Times New Roman" w:hAnsi="Times New Roman" w:cs="Times New Roman"/>
        </w:rPr>
        <w:t>automated</w:t>
      </w:r>
      <w:proofErr w:type="spellEnd"/>
      <w:r w:rsidRPr="000F4D7C">
        <w:rPr>
          <w:rFonts w:ascii="Times New Roman" w:hAnsi="Times New Roman" w:cs="Times New Roman"/>
        </w:rPr>
        <w:t xml:space="preserve"> (Hitachi, </w:t>
      </w:r>
      <w:proofErr w:type="spellStart"/>
      <w:r w:rsidRPr="000F4D7C">
        <w:rPr>
          <w:rFonts w:ascii="Times New Roman" w:hAnsi="Times New Roman" w:cs="Times New Roman"/>
        </w:rPr>
        <w:t>Tokyo</w:t>
      </w:r>
      <w:proofErr w:type="spellEnd"/>
      <w:r w:rsidRPr="000F4D7C">
        <w:rPr>
          <w:rFonts w:ascii="Times New Roman" w:hAnsi="Times New Roman" w:cs="Times New Roman"/>
        </w:rPr>
        <w:t xml:space="preserve">, </w:t>
      </w:r>
      <w:proofErr w:type="spellStart"/>
      <w:r w:rsidRPr="000F4D7C">
        <w:rPr>
          <w:rFonts w:ascii="Times New Roman" w:hAnsi="Times New Roman" w:cs="Times New Roman"/>
        </w:rPr>
        <w:t>Japan</w:t>
      </w:r>
      <w:proofErr w:type="spellEnd"/>
      <w:r w:rsidRPr="000F4D7C">
        <w:rPr>
          <w:rFonts w:ascii="Times New Roman" w:hAnsi="Times New Roman" w:cs="Times New Roman"/>
        </w:rPr>
        <w:t xml:space="preserve">), y el potasio y sodio </w:t>
      </w:r>
      <w:proofErr w:type="spellStart"/>
      <w:r w:rsidRPr="000F4D7C">
        <w:rPr>
          <w:rFonts w:ascii="Times New Roman" w:hAnsi="Times New Roman" w:cs="Times New Roman"/>
        </w:rPr>
        <w:t>sèrico</w:t>
      </w:r>
      <w:proofErr w:type="spellEnd"/>
      <w:r w:rsidRPr="000F4D7C">
        <w:rPr>
          <w:rFonts w:ascii="Times New Roman" w:hAnsi="Times New Roman" w:cs="Times New Roman"/>
        </w:rPr>
        <w:t xml:space="preserve"> y urinario a través de </w:t>
      </w:r>
      <w:proofErr w:type="spellStart"/>
      <w:r w:rsidRPr="000F4D7C">
        <w:rPr>
          <w:rFonts w:ascii="Times New Roman" w:hAnsi="Times New Roman" w:cs="Times New Roman"/>
        </w:rPr>
        <w:t>potenciometría</w:t>
      </w:r>
      <w:proofErr w:type="spellEnd"/>
      <w:r w:rsidRPr="000F4D7C">
        <w:rPr>
          <w:rFonts w:ascii="Times New Roman" w:hAnsi="Times New Roman" w:cs="Times New Roman"/>
        </w:rPr>
        <w:t xml:space="preserve"> indirecta. La concentración de aldosterona </w:t>
      </w:r>
      <w:proofErr w:type="spellStart"/>
      <w:r w:rsidRPr="000F4D7C">
        <w:rPr>
          <w:rFonts w:ascii="Times New Roman" w:hAnsi="Times New Roman" w:cs="Times New Roman"/>
        </w:rPr>
        <w:t>plasmàtica</w:t>
      </w:r>
      <w:proofErr w:type="spellEnd"/>
      <w:r w:rsidRPr="000F4D7C">
        <w:rPr>
          <w:rFonts w:ascii="Times New Roman" w:hAnsi="Times New Roman" w:cs="Times New Roman"/>
        </w:rPr>
        <w:t xml:space="preserve"> y actividad de renina (ARP) fue medida por RIA</w:t>
      </w:r>
      <w:r w:rsidRPr="000F4D7C">
        <w:rPr>
          <w:rStyle w:val="nfasis"/>
          <w:rFonts w:ascii="Times New Roman" w:hAnsi="Times New Roman" w:cs="Times New Roman"/>
        </w:rPr>
        <w:t xml:space="preserve">. </w:t>
      </w:r>
      <w:r w:rsidRPr="000F4D7C">
        <w:rPr>
          <w:rFonts w:ascii="Times New Roman" w:hAnsi="Times New Roman" w:cs="Times New Roman"/>
        </w:rPr>
        <w:t xml:space="preserve">La </w:t>
      </w:r>
      <w:proofErr w:type="spellStart"/>
      <w:r w:rsidRPr="000F4D7C">
        <w:rPr>
          <w:rFonts w:ascii="Times New Roman" w:hAnsi="Times New Roman" w:cs="Times New Roman"/>
        </w:rPr>
        <w:t>aldosterone</w:t>
      </w:r>
      <w:proofErr w:type="spellEnd"/>
      <w:r w:rsidRPr="000F4D7C">
        <w:rPr>
          <w:rFonts w:ascii="Times New Roman" w:hAnsi="Times New Roman" w:cs="Times New Roman"/>
        </w:rPr>
        <w:t xml:space="preserve"> urinaria fue medida por HPLC/MS-MS. Se excluyeron los sujetos diagnosticados con PA o que tuvieran ARR &gt;25. En todos los sujetos, se determinó el índice de masa corporal (IMC), presión arterial y presencia de </w:t>
      </w:r>
      <w:proofErr w:type="spellStart"/>
      <w:r w:rsidRPr="000F4D7C">
        <w:rPr>
          <w:rFonts w:ascii="Times New Roman" w:hAnsi="Times New Roman" w:cs="Times New Roman"/>
        </w:rPr>
        <w:t>MetS</w:t>
      </w:r>
      <w:proofErr w:type="spellEnd"/>
      <w:r w:rsidRPr="000F4D7C">
        <w:rPr>
          <w:rFonts w:ascii="Times New Roman" w:hAnsi="Times New Roman" w:cs="Times New Roman"/>
        </w:rPr>
        <w:t xml:space="preserve"> de acuerdo al National </w:t>
      </w:r>
      <w:proofErr w:type="spellStart"/>
      <w:r w:rsidRPr="000F4D7C">
        <w:rPr>
          <w:rFonts w:ascii="Times New Roman" w:hAnsi="Times New Roman" w:cs="Times New Roman"/>
        </w:rPr>
        <w:t>CholesterolEducation</w:t>
      </w:r>
      <w:proofErr w:type="spellEnd"/>
      <w:r w:rsidRPr="000F4D7C">
        <w:rPr>
          <w:rFonts w:ascii="Times New Roman" w:hAnsi="Times New Roman" w:cs="Times New Roman"/>
        </w:rPr>
        <w:t xml:space="preserve"> Program (NCEP) Adult Treatment Panel III (ATPIII). Se evaluaron biomarcadores de función renal, vascular, inflamatorios y de actividad </w:t>
      </w:r>
      <w:proofErr w:type="spellStart"/>
      <w:r w:rsidRPr="000F4D7C">
        <w:rPr>
          <w:rFonts w:ascii="Times New Roman" w:hAnsi="Times New Roman" w:cs="Times New Roman"/>
        </w:rPr>
        <w:t>mineralocorticoídea</w:t>
      </w:r>
      <w:proofErr w:type="spellEnd"/>
      <w:r w:rsidRPr="000F4D7C">
        <w:rPr>
          <w:rFonts w:ascii="Times New Roman" w:hAnsi="Times New Roman" w:cs="Times New Roman"/>
        </w:rPr>
        <w:t xml:space="preserve">. </w:t>
      </w:r>
      <w:r w:rsidRPr="000F4D7C">
        <w:rPr>
          <w:rStyle w:val="Textoennegrita"/>
          <w:rFonts w:ascii="Times New Roman" w:hAnsi="Times New Roman" w:cs="Times New Roman"/>
        </w:rPr>
        <w:t>Resultados:</w:t>
      </w:r>
      <w:r w:rsidR="000F4D7C">
        <w:rPr>
          <w:rStyle w:val="Textoennegrita"/>
          <w:rFonts w:ascii="Times New Roman" w:hAnsi="Times New Roman" w:cs="Times New Roman"/>
        </w:rPr>
        <w:t xml:space="preserve"> </w:t>
      </w:r>
      <w:r w:rsidRPr="000F4D7C">
        <w:rPr>
          <w:rFonts w:ascii="Times New Roman" w:hAnsi="Times New Roman" w:cs="Times New Roman"/>
        </w:rPr>
        <w:t xml:space="preserve">ARR se correlacionó positivamente con el número de variables de </w:t>
      </w:r>
      <w:proofErr w:type="spellStart"/>
      <w:r w:rsidRPr="000F4D7C">
        <w:rPr>
          <w:rFonts w:ascii="Times New Roman" w:hAnsi="Times New Roman" w:cs="Times New Roman"/>
        </w:rPr>
        <w:t>MetS</w:t>
      </w:r>
      <w:proofErr w:type="spellEnd"/>
      <w:r w:rsidRPr="000F4D7C">
        <w:rPr>
          <w:rFonts w:ascii="Times New Roman" w:hAnsi="Times New Roman" w:cs="Times New Roman"/>
        </w:rPr>
        <w:t xml:space="preserve">–ATP III (r=0.191, p=0.002), IMC (r=0.136, p=0.026), fracción excretada de potasio (FEK) (r=0.174, p=0.004), LDL (r=0.156, p=0.01), Inhibidor del activador del plasminógeno (PAI-1)( r=0.158, p=0.009), microalbuminuria (MAC mg/24h) (r=0.136, p=0.029), y leptina (r=0.142, p=0.019). No se </w:t>
      </w:r>
      <w:proofErr w:type="spellStart"/>
      <w:r w:rsidRPr="000F4D7C">
        <w:rPr>
          <w:rFonts w:ascii="Times New Roman" w:hAnsi="Times New Roman" w:cs="Times New Roman"/>
        </w:rPr>
        <w:t>demostroasociacion</w:t>
      </w:r>
      <w:proofErr w:type="spellEnd"/>
      <w:r w:rsidRPr="000F4D7C">
        <w:rPr>
          <w:rFonts w:ascii="Times New Roman" w:hAnsi="Times New Roman" w:cs="Times New Roman"/>
        </w:rPr>
        <w:t xml:space="preserve"> entre aldosterona con </w:t>
      </w:r>
      <w:proofErr w:type="spellStart"/>
      <w:r w:rsidRPr="000F4D7C">
        <w:rPr>
          <w:rFonts w:ascii="Times New Roman" w:hAnsi="Times New Roman" w:cs="Times New Roman"/>
        </w:rPr>
        <w:t>sindromemetabolico</w:t>
      </w:r>
      <w:proofErr w:type="spellEnd"/>
      <w:r w:rsidRPr="000F4D7C">
        <w:rPr>
          <w:rFonts w:ascii="Times New Roman" w:hAnsi="Times New Roman" w:cs="Times New Roman"/>
        </w:rPr>
        <w:t xml:space="preserve"> o marcadores </w:t>
      </w:r>
      <w:proofErr w:type="spellStart"/>
      <w:r w:rsidRPr="000F4D7C">
        <w:rPr>
          <w:rFonts w:ascii="Times New Roman" w:hAnsi="Times New Roman" w:cs="Times New Roman"/>
        </w:rPr>
        <w:t>proinflatorios</w:t>
      </w:r>
      <w:proofErr w:type="spellEnd"/>
      <w:r w:rsidRPr="000F4D7C">
        <w:rPr>
          <w:rFonts w:ascii="Times New Roman" w:hAnsi="Times New Roman" w:cs="Times New Roman"/>
        </w:rPr>
        <w:t xml:space="preserve">. En el análisis de regresión linear sólo el ARR fue significativo (r= 0.108, p= 0.05) después de ajustarse por edad, IMC y género. En los análisis de regresión logística sólo el ARR predijo </w:t>
      </w:r>
      <w:proofErr w:type="spellStart"/>
      <w:r w:rsidRPr="000F4D7C">
        <w:rPr>
          <w:rFonts w:ascii="Times New Roman" w:hAnsi="Times New Roman" w:cs="Times New Roman"/>
        </w:rPr>
        <w:t>MetS-index</w:t>
      </w:r>
      <w:proofErr w:type="spellEnd"/>
      <w:r w:rsidRPr="000F4D7C">
        <w:rPr>
          <w:rFonts w:ascii="Times New Roman" w:hAnsi="Times New Roman" w:cs="Times New Roman"/>
        </w:rPr>
        <w:t xml:space="preserve"> (OR 1.07 [CI 1.011- 1.131] p= 0.02 incluso después de ajustar por los factores confundentes como edad, IMC y género. </w:t>
      </w:r>
      <w:r w:rsidRPr="000F4D7C">
        <w:rPr>
          <w:rStyle w:val="Textoennegrita"/>
          <w:rFonts w:ascii="Times New Roman" w:hAnsi="Times New Roman" w:cs="Times New Roman"/>
        </w:rPr>
        <w:t>Conclusión</w:t>
      </w:r>
      <w:r w:rsidRPr="000F4D7C">
        <w:rPr>
          <w:rFonts w:ascii="Times New Roman" w:hAnsi="Times New Roman" w:cs="Times New Roman"/>
        </w:rPr>
        <w:t xml:space="preserve">: Estos resultados sugieren un riesgo </w:t>
      </w:r>
      <w:proofErr w:type="spellStart"/>
      <w:r w:rsidRPr="000F4D7C">
        <w:rPr>
          <w:rFonts w:ascii="Times New Roman" w:hAnsi="Times New Roman" w:cs="Times New Roman"/>
        </w:rPr>
        <w:t>cardiometabólicocontínuo</w:t>
      </w:r>
      <w:proofErr w:type="spellEnd"/>
      <w:r w:rsidRPr="000F4D7C">
        <w:rPr>
          <w:rFonts w:ascii="Times New Roman" w:hAnsi="Times New Roman" w:cs="Times New Roman"/>
        </w:rPr>
        <w:t xml:space="preserve"> y más allá del hiperaldosteronismo primario clásico. </w:t>
      </w:r>
      <w:proofErr w:type="spellStart"/>
      <w:r w:rsidRPr="000F4D7C">
        <w:rPr>
          <w:rFonts w:ascii="Times New Roman" w:hAnsi="Times New Roman" w:cs="Times New Roman"/>
        </w:rPr>
        <w:t>Ademas</w:t>
      </w:r>
      <w:proofErr w:type="spellEnd"/>
      <w:r w:rsidRPr="000F4D7C">
        <w:rPr>
          <w:rFonts w:ascii="Times New Roman" w:hAnsi="Times New Roman" w:cs="Times New Roman"/>
        </w:rPr>
        <w:t xml:space="preserve"> el ARR parece ser un marcador más sensible de obesidad, </w:t>
      </w:r>
      <w:proofErr w:type="spellStart"/>
      <w:r w:rsidRPr="000F4D7C">
        <w:rPr>
          <w:rFonts w:ascii="Times New Roman" w:hAnsi="Times New Roman" w:cs="Times New Roman"/>
        </w:rPr>
        <w:t>MetS</w:t>
      </w:r>
      <w:proofErr w:type="spellEnd"/>
      <w:r w:rsidRPr="000F4D7C">
        <w:rPr>
          <w:rFonts w:ascii="Times New Roman" w:hAnsi="Times New Roman" w:cs="Times New Roman"/>
        </w:rPr>
        <w:t xml:space="preserve"> y daño endotelial que aldosterona o renina.</w:t>
      </w:r>
    </w:p>
    <w:p w:rsidR="008673FA" w:rsidRPr="000F4D7C" w:rsidRDefault="00AC1CCB" w:rsidP="000F4D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4D7C">
        <w:rPr>
          <w:sz w:val="22"/>
          <w:szCs w:val="22"/>
        </w:rPr>
        <w:t>FONDECYT 1160695 y ICM-MINECON IMII P09/016-F</w:t>
      </w:r>
    </w:p>
    <w:p w:rsidR="00AC1CCB" w:rsidRPr="000F4D7C" w:rsidRDefault="00AC1CCB" w:rsidP="000F4D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4D7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0F4D7C">
        <w:rPr>
          <w:rFonts w:ascii="Times New Roman" w:eastAsia="Times New Roman" w:hAnsi="Times New Roman" w:cs="Times New Roman"/>
        </w:rPr>
        <w:t xml:space="preserve">FONDECYT 1160695 y ICM-MINECON IMII P09/016-F </w:t>
      </w:r>
    </w:p>
    <w:sectPr w:rsidR="00AC1CCB" w:rsidRPr="000F4D7C" w:rsidSect="008673F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4CA"/>
    <w:rsid w:val="000814CA"/>
    <w:rsid w:val="000F4D7C"/>
    <w:rsid w:val="00696909"/>
    <w:rsid w:val="0085144F"/>
    <w:rsid w:val="008673FA"/>
    <w:rsid w:val="00AC1CCB"/>
    <w:rsid w:val="00AC56C2"/>
    <w:rsid w:val="00DB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73FA"/>
    <w:rPr>
      <w:b/>
      <w:bCs/>
    </w:rPr>
  </w:style>
  <w:style w:type="character" w:styleId="nfasis">
    <w:name w:val="Emphasis"/>
    <w:basedOn w:val="Fuentedeprrafopredeter"/>
    <w:uiPriority w:val="20"/>
    <w:qFormat/>
    <w:rsid w:val="00867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2018-08-06T18:59:00Z</dcterms:created>
  <dcterms:modified xsi:type="dcterms:W3CDTF">2018-09-30T02:11:00Z</dcterms:modified>
</cp:coreProperties>
</file>